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Meaning</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When a new partner is admitted in a running business due to the requirement of more capital or may be to take advantage of the experience and competence the newly admitted partner or any other reason, it is called admission of a part in partnership firm.</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According to section 31(1) of Indian partnership Act, 1932, “A new partner be admitted only with the consent of all the existing partners”</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At the time of admission of new partner, following adjustments are requires</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1.</w:t>
      </w:r>
      <w:r>
        <w:rPr>
          <w:rStyle w:val="apple-converted-space"/>
          <w:rFonts w:ascii="Segoe UI" w:hAnsi="Segoe UI" w:cs="Segoe UI"/>
          <w:color w:val="545454"/>
        </w:rPr>
        <w:t> </w:t>
      </w:r>
      <w:r>
        <w:rPr>
          <w:rFonts w:ascii="Segoe UI" w:hAnsi="Segoe UI" w:cs="Segoe UI"/>
          <w:color w:val="545454"/>
        </w:rPr>
        <w:t>Calculation of new profit sharing ratio and sacrificing ratio.</w:t>
      </w:r>
      <w:r>
        <w:rPr>
          <w:rFonts w:ascii="Segoe UI" w:hAnsi="Segoe UI" w:cs="Segoe UI"/>
          <w:color w:val="545454"/>
        </w:rPr>
        <w:br/>
      </w:r>
      <w:r>
        <w:rPr>
          <w:rStyle w:val="Strong"/>
          <w:rFonts w:ascii="Segoe UI" w:hAnsi="Segoe UI" w:cs="Segoe UI"/>
          <w:color w:val="545454"/>
          <w:bdr w:val="none" w:sz="0" w:space="0" w:color="auto" w:frame="1"/>
        </w:rPr>
        <w:t>2.</w:t>
      </w:r>
      <w:r>
        <w:rPr>
          <w:rStyle w:val="apple-converted-space"/>
          <w:rFonts w:ascii="Segoe UI" w:hAnsi="Segoe UI" w:cs="Segoe UI"/>
          <w:color w:val="545454"/>
        </w:rPr>
        <w:t> </w:t>
      </w:r>
      <w:r>
        <w:rPr>
          <w:rFonts w:ascii="Segoe UI" w:hAnsi="Segoe UI" w:cs="Segoe UI"/>
          <w:color w:val="545454"/>
        </w:rPr>
        <w:t>Accounting treatment of Goodwill.</w:t>
      </w:r>
      <w:r>
        <w:rPr>
          <w:rFonts w:ascii="Segoe UI" w:hAnsi="Segoe UI" w:cs="Segoe UI"/>
          <w:color w:val="545454"/>
        </w:rPr>
        <w:br/>
      </w:r>
      <w:r>
        <w:rPr>
          <w:rStyle w:val="Strong"/>
          <w:rFonts w:ascii="Segoe UI" w:hAnsi="Segoe UI" w:cs="Segoe UI"/>
          <w:color w:val="545454"/>
          <w:bdr w:val="none" w:sz="0" w:space="0" w:color="auto" w:frame="1"/>
        </w:rPr>
        <w:t>3.</w:t>
      </w:r>
      <w:r>
        <w:rPr>
          <w:rStyle w:val="apple-converted-space"/>
          <w:rFonts w:ascii="Segoe UI" w:hAnsi="Segoe UI" w:cs="Segoe UI"/>
          <w:color w:val="545454"/>
        </w:rPr>
        <w:t> </w:t>
      </w:r>
      <w:r>
        <w:rPr>
          <w:rFonts w:ascii="Segoe UI" w:hAnsi="Segoe UI" w:cs="Segoe UI"/>
          <w:color w:val="545454"/>
        </w:rPr>
        <w:t>Accounting treatment of accumulated profit, reserves and accumulated loss.</w:t>
      </w:r>
      <w:r>
        <w:rPr>
          <w:rFonts w:ascii="Segoe UI" w:hAnsi="Segoe UI" w:cs="Segoe UI"/>
          <w:color w:val="545454"/>
        </w:rPr>
        <w:br/>
      </w:r>
      <w:r>
        <w:rPr>
          <w:rStyle w:val="Strong"/>
          <w:rFonts w:ascii="Segoe UI" w:hAnsi="Segoe UI" w:cs="Segoe UI"/>
          <w:color w:val="545454"/>
          <w:bdr w:val="none" w:sz="0" w:space="0" w:color="auto" w:frame="1"/>
        </w:rPr>
        <w:t>4.</w:t>
      </w:r>
      <w:r>
        <w:rPr>
          <w:rStyle w:val="apple-converted-space"/>
          <w:rFonts w:ascii="Segoe UI" w:hAnsi="Segoe UI" w:cs="Segoe UI"/>
          <w:color w:val="545454"/>
        </w:rPr>
        <w:t> </w:t>
      </w:r>
      <w:r>
        <w:rPr>
          <w:rFonts w:ascii="Segoe UI" w:hAnsi="Segoe UI" w:cs="Segoe UI"/>
          <w:color w:val="545454"/>
        </w:rPr>
        <w:t>Accounting treatment of revaluation of assets and reassessment of liabilities.</w:t>
      </w:r>
      <w:r>
        <w:rPr>
          <w:rFonts w:ascii="Segoe UI" w:hAnsi="Segoe UI" w:cs="Segoe UI"/>
          <w:color w:val="545454"/>
        </w:rPr>
        <w:br/>
      </w:r>
      <w:r>
        <w:rPr>
          <w:rStyle w:val="Strong"/>
          <w:rFonts w:ascii="Segoe UI" w:hAnsi="Segoe UI" w:cs="Segoe UI"/>
          <w:color w:val="545454"/>
          <w:bdr w:val="none" w:sz="0" w:space="0" w:color="auto" w:frame="1"/>
        </w:rPr>
        <w:t>5.</w:t>
      </w:r>
      <w:r>
        <w:rPr>
          <w:rStyle w:val="apple-converted-space"/>
          <w:rFonts w:ascii="Segoe UI" w:hAnsi="Segoe UI" w:cs="Segoe UI"/>
          <w:color w:val="545454"/>
        </w:rPr>
        <w:t> </w:t>
      </w:r>
      <w:r>
        <w:rPr>
          <w:rFonts w:ascii="Segoe UI" w:hAnsi="Segoe UI" w:cs="Segoe UI"/>
          <w:color w:val="545454"/>
        </w:rPr>
        <w:t>Adjustment of capital in new profit sharing ratio.</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1. Calculation of new profit sharing ratio</w:t>
      </w:r>
      <w:r>
        <w:rPr>
          <w:rFonts w:ascii="Segoe UI" w:hAnsi="Segoe UI" w:cs="Segoe UI"/>
          <w:color w:val="545454"/>
        </w:rPr>
        <w:br/>
      </w:r>
      <w:proofErr w:type="gramStart"/>
      <w:r>
        <w:rPr>
          <w:rFonts w:ascii="Segoe UI" w:hAnsi="Segoe UI" w:cs="Segoe UI"/>
          <w:color w:val="545454"/>
        </w:rPr>
        <w:t>Following</w:t>
      </w:r>
      <w:proofErr w:type="gramEnd"/>
      <w:r>
        <w:rPr>
          <w:rFonts w:ascii="Segoe UI" w:hAnsi="Segoe UI" w:cs="Segoe UI"/>
          <w:color w:val="545454"/>
        </w:rPr>
        <w:t xml:space="preserve"> types of problems may arise for the calculation of new profit share ratio.</w:t>
      </w:r>
      <w:r>
        <w:rPr>
          <w:rFonts w:ascii="Segoe UI" w:hAnsi="Segoe UI" w:cs="Segoe UI"/>
          <w:color w:val="545454"/>
        </w:rPr>
        <w:br/>
      </w:r>
      <w:r>
        <w:rPr>
          <w:rStyle w:val="Strong"/>
          <w:rFonts w:ascii="Segoe UI" w:hAnsi="Segoe UI" w:cs="Segoe UI"/>
          <w:color w:val="545454"/>
          <w:bdr w:val="none" w:sz="0" w:space="0" w:color="auto" w:frame="1"/>
        </w:rPr>
        <w:t>Case (</w:t>
      </w:r>
      <w:proofErr w:type="spellStart"/>
      <w:r>
        <w:rPr>
          <w:rStyle w:val="Strong"/>
          <w:rFonts w:ascii="Segoe UI" w:hAnsi="Segoe UI" w:cs="Segoe UI"/>
          <w:color w:val="545454"/>
          <w:bdr w:val="none" w:sz="0" w:space="0" w:color="auto" w:frame="1"/>
        </w:rPr>
        <w:t>i</w:t>
      </w:r>
      <w:proofErr w:type="spellEnd"/>
      <w:r>
        <w:rPr>
          <w:rStyle w:val="Strong"/>
          <w:rFonts w:ascii="Segoe UI" w:hAnsi="Segoe UI" w:cs="Segoe UI"/>
          <w:color w:val="545454"/>
          <w:bdr w:val="none" w:sz="0" w:space="0" w:color="auto" w:frame="1"/>
        </w:rPr>
        <w:t xml:space="preserve">) </w:t>
      </w:r>
      <w:proofErr w:type="gramStart"/>
      <w:r>
        <w:rPr>
          <w:rStyle w:val="Strong"/>
          <w:rFonts w:ascii="Segoe UI" w:hAnsi="Segoe UI" w:cs="Segoe UI"/>
          <w:color w:val="545454"/>
          <w:bdr w:val="none" w:sz="0" w:space="0" w:color="auto" w:frame="1"/>
        </w:rPr>
        <w:t>When</w:t>
      </w:r>
      <w:proofErr w:type="gramEnd"/>
      <w:r>
        <w:rPr>
          <w:rStyle w:val="Strong"/>
          <w:rFonts w:ascii="Segoe UI" w:hAnsi="Segoe UI" w:cs="Segoe UI"/>
          <w:color w:val="545454"/>
          <w:bdr w:val="none" w:sz="0" w:space="0" w:color="auto" w:frame="1"/>
        </w:rPr>
        <w:t xml:space="preserve"> old ratio is given and share of new partner is given.</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proofErr w:type="gramStart"/>
      <w:r>
        <w:rPr>
          <w:rStyle w:val="Strong"/>
          <w:rFonts w:ascii="Segoe UI" w:hAnsi="Segoe UI" w:cs="Segoe UI"/>
          <w:color w:val="545454"/>
          <w:bdr w:val="none" w:sz="0" w:space="0" w:color="auto" w:frame="1"/>
        </w:rPr>
        <w:t>Note :</w:t>
      </w:r>
      <w:proofErr w:type="gramEnd"/>
      <w:r>
        <w:rPr>
          <w:rStyle w:val="apple-converted-space"/>
          <w:rFonts w:ascii="Segoe UI" w:hAnsi="Segoe UI" w:cs="Segoe UI"/>
          <w:b/>
          <w:bCs/>
          <w:color w:val="545454"/>
          <w:bdr w:val="none" w:sz="0" w:space="0" w:color="auto" w:frame="1"/>
        </w:rPr>
        <w:t> </w:t>
      </w:r>
      <w:r>
        <w:rPr>
          <w:rFonts w:ascii="Segoe UI" w:hAnsi="Segoe UI" w:cs="Segoe UI"/>
          <w:color w:val="545454"/>
        </w:rPr>
        <w:t>Unless agreed otherwise, it is presumed that the new partner acquires his share in profits from the old partners in their old profit sharing ratio.</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proofErr w:type="gramStart"/>
      <w:r>
        <w:rPr>
          <w:rFonts w:ascii="Segoe UI" w:hAnsi="Segoe UI" w:cs="Segoe UI"/>
          <w:color w:val="545454"/>
        </w:rPr>
        <w:t>Alternative Method :</w:t>
      </w:r>
      <w:proofErr w:type="gramEnd"/>
      <w:r>
        <w:rPr>
          <w:rFonts w:ascii="Segoe UI" w:hAnsi="Segoe UI" w:cs="Segoe UI"/>
          <w:color w:val="545454"/>
        </w:rPr>
        <w:br/>
        <w:t>Old Ratio = A : B</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proofErr w:type="gramStart"/>
      <w:r>
        <w:rPr>
          <w:rFonts w:ascii="Segoe UI" w:hAnsi="Segoe UI" w:cs="Segoe UI"/>
          <w:color w:val="545454"/>
        </w:rPr>
        <w:t>1 :</w:t>
      </w:r>
      <w:proofErr w:type="gramEnd"/>
      <w:r>
        <w:rPr>
          <w:rFonts w:ascii="Segoe UI" w:hAnsi="Segoe UI" w:cs="Segoe UI"/>
          <w:color w:val="545454"/>
        </w:rPr>
        <w:t xml:space="preserve"> 2</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Left the profit of the firm = 1</w:t>
      </w:r>
      <w:r>
        <w:rPr>
          <w:rFonts w:ascii="Segoe UI" w:hAnsi="Segoe UI" w:cs="Segoe UI"/>
          <w:color w:val="545454"/>
        </w:rPr>
        <w:br/>
        <w:t>C’s share (New Partner) = 1/3</w:t>
      </w:r>
      <w:r>
        <w:rPr>
          <w:rFonts w:ascii="Segoe UI" w:hAnsi="Segoe UI" w:cs="Segoe UI"/>
          <w:color w:val="545454"/>
        </w:rPr>
        <w:br/>
        <w:t>Remaining Profit = 1-1/3 = 2/3</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 xml:space="preserve">Now this profit 2/3 will be divided between the old partners in their future profit sharing ratio (old ratio) </w:t>
      </w:r>
      <w:proofErr w:type="spellStart"/>
      <w:r>
        <w:rPr>
          <w:rFonts w:ascii="Segoe UI" w:hAnsi="Segoe UI" w:cs="Segoe UI"/>
          <w:color w:val="545454"/>
        </w:rPr>
        <w:t>i.c</w:t>
      </w:r>
      <w:proofErr w:type="spellEnd"/>
      <w:r>
        <w:rPr>
          <w:rFonts w:ascii="Segoe UI" w:hAnsi="Segoe UI" w:cs="Segoe UI"/>
          <w:color w:val="545454"/>
        </w:rPr>
        <w:t>., 1:2</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A’s new Profit = 1/3 of 2/3 =</w:t>
      </w:r>
      <w:r>
        <w:rPr>
          <w:rStyle w:val="apple-converted-space"/>
          <w:rFonts w:ascii="Segoe UI" w:hAnsi="Segoe UI" w:cs="Segoe UI"/>
          <w:color w:val="545454"/>
        </w:rPr>
        <w:t> </w:t>
      </w:r>
      <w:r>
        <w:rPr>
          <w:rFonts w:ascii="Segoe UI" w:hAnsi="Segoe UI" w:cs="Segoe UI"/>
          <w:noProof/>
          <w:color w:val="545454"/>
        </w:rPr>
        <w:drawing>
          <wp:inline distT="0" distB="0" distL="0" distR="0">
            <wp:extent cx="361950" cy="390525"/>
            <wp:effectExtent l="19050" t="0" r="0" b="0"/>
            <wp:docPr id="1" name="Picture 1" descr="Admission of A Partner Class 12 Notes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ssion of A Partner Class 12 Notes Accountancy"/>
                    <pic:cNvPicPr>
                      <a:picLocks noChangeAspect="1" noChangeArrowheads="1"/>
                    </pic:cNvPicPr>
                  </pic:nvPicPr>
                  <pic:blipFill>
                    <a:blip r:embed="rId4"/>
                    <a:srcRect/>
                    <a:stretch>
                      <a:fillRect/>
                    </a:stretch>
                  </pic:blipFill>
                  <pic:spPr bwMode="auto">
                    <a:xfrm>
                      <a:off x="0" y="0"/>
                      <a:ext cx="361950" cy="390525"/>
                    </a:xfrm>
                    <a:prstGeom prst="rect">
                      <a:avLst/>
                    </a:prstGeom>
                    <a:noFill/>
                    <a:ln w="9525">
                      <a:noFill/>
                      <a:miter lim="800000"/>
                      <a:headEnd/>
                      <a:tailEnd/>
                    </a:ln>
                  </pic:spPr>
                </pic:pic>
              </a:graphicData>
            </a:graphic>
          </wp:inline>
        </w:drawing>
      </w:r>
      <w:r>
        <w:rPr>
          <w:rFonts w:ascii="Segoe UI" w:hAnsi="Segoe UI" w:cs="Segoe UI"/>
          <w:color w:val="545454"/>
        </w:rPr>
        <w:t>= 2/9</w:t>
      </w:r>
      <w:r>
        <w:rPr>
          <w:rFonts w:ascii="Segoe UI" w:hAnsi="Segoe UI" w:cs="Segoe UI"/>
          <w:color w:val="545454"/>
        </w:rPr>
        <w:br/>
        <w:t>B’s new Profit = 2/3 of 2/3 =</w:t>
      </w:r>
      <w:r>
        <w:rPr>
          <w:rStyle w:val="apple-converted-space"/>
          <w:rFonts w:ascii="Segoe UI" w:hAnsi="Segoe UI" w:cs="Segoe UI"/>
          <w:color w:val="545454"/>
        </w:rPr>
        <w:t> </w:t>
      </w:r>
      <w:r>
        <w:rPr>
          <w:rFonts w:ascii="Segoe UI" w:hAnsi="Segoe UI" w:cs="Segoe UI"/>
          <w:noProof/>
          <w:color w:val="545454"/>
        </w:rPr>
        <w:drawing>
          <wp:inline distT="0" distB="0" distL="0" distR="0">
            <wp:extent cx="361950" cy="390525"/>
            <wp:effectExtent l="19050" t="0" r="0" b="0"/>
            <wp:docPr id="2" name="Picture 2" descr="http://media.mycbseguide.com/images/static/revise/12/acc/p104/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ycbseguide.com/images/static/revise/12/acc/p104/image002.png"/>
                    <pic:cNvPicPr>
                      <a:picLocks noChangeAspect="1" noChangeArrowheads="1"/>
                    </pic:cNvPicPr>
                  </pic:nvPicPr>
                  <pic:blipFill>
                    <a:blip r:embed="rId4"/>
                    <a:srcRect/>
                    <a:stretch>
                      <a:fillRect/>
                    </a:stretch>
                  </pic:blipFill>
                  <pic:spPr bwMode="auto">
                    <a:xfrm>
                      <a:off x="0" y="0"/>
                      <a:ext cx="361950" cy="390525"/>
                    </a:xfrm>
                    <a:prstGeom prst="rect">
                      <a:avLst/>
                    </a:prstGeom>
                    <a:noFill/>
                    <a:ln w="9525">
                      <a:noFill/>
                      <a:miter lim="800000"/>
                      <a:headEnd/>
                      <a:tailEnd/>
                    </a:ln>
                  </pic:spPr>
                </pic:pic>
              </a:graphicData>
            </a:graphic>
          </wp:inline>
        </w:drawing>
      </w:r>
      <w:r>
        <w:rPr>
          <w:rFonts w:ascii="Segoe UI" w:hAnsi="Segoe UI" w:cs="Segoe UI"/>
          <w:color w:val="545454"/>
        </w:rPr>
        <w:t>= 4/9</w:t>
      </w:r>
      <w:r>
        <w:rPr>
          <w:rFonts w:ascii="Segoe UI" w:hAnsi="Segoe UI" w:cs="Segoe UI"/>
          <w:color w:val="545454"/>
        </w:rPr>
        <w:br/>
        <w:t>C’s profit = 1/3 or</w:t>
      </w:r>
      <w:r>
        <w:rPr>
          <w:rStyle w:val="apple-converted-space"/>
          <w:rFonts w:ascii="Segoe UI" w:hAnsi="Segoe UI" w:cs="Segoe UI"/>
          <w:color w:val="545454"/>
        </w:rPr>
        <w:t> </w:t>
      </w:r>
      <w:r>
        <w:rPr>
          <w:rFonts w:ascii="Segoe UI" w:hAnsi="Segoe UI" w:cs="Segoe UI"/>
          <w:noProof/>
          <w:color w:val="545454"/>
        </w:rPr>
        <w:drawing>
          <wp:inline distT="0" distB="0" distL="0" distR="0">
            <wp:extent cx="361950" cy="390525"/>
            <wp:effectExtent l="19050" t="0" r="0" b="0"/>
            <wp:docPr id="3" name="Picture 3" descr="http://media.mycbseguide.com/images/static/revise/12/acc/p104/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mycbseguide.com/images/static/revise/12/acc/p104/image003.png"/>
                    <pic:cNvPicPr>
                      <a:picLocks noChangeAspect="1" noChangeArrowheads="1"/>
                    </pic:cNvPicPr>
                  </pic:nvPicPr>
                  <pic:blipFill>
                    <a:blip r:embed="rId4"/>
                    <a:srcRect/>
                    <a:stretch>
                      <a:fillRect/>
                    </a:stretch>
                  </pic:blipFill>
                  <pic:spPr bwMode="auto">
                    <a:xfrm>
                      <a:off x="0" y="0"/>
                      <a:ext cx="361950" cy="390525"/>
                    </a:xfrm>
                    <a:prstGeom prst="rect">
                      <a:avLst/>
                    </a:prstGeom>
                    <a:noFill/>
                    <a:ln w="9525">
                      <a:noFill/>
                      <a:miter lim="800000"/>
                      <a:headEnd/>
                      <a:tailEnd/>
                    </a:ln>
                  </pic:spPr>
                </pic:pic>
              </a:graphicData>
            </a:graphic>
          </wp:inline>
        </w:drawing>
      </w:r>
      <w:r>
        <w:rPr>
          <w:rFonts w:ascii="Segoe UI" w:hAnsi="Segoe UI" w:cs="Segoe UI"/>
          <w:color w:val="545454"/>
        </w:rPr>
        <w:t>= 3/9</w:t>
      </w:r>
      <w:r>
        <w:rPr>
          <w:rFonts w:ascii="Segoe UI" w:hAnsi="Segoe UI" w:cs="Segoe UI"/>
          <w:color w:val="545454"/>
        </w:rPr>
        <w:br/>
        <w:t>Hence the new ratio = 2:4:3</w:t>
      </w:r>
      <w:r>
        <w:rPr>
          <w:rFonts w:ascii="Segoe UI" w:hAnsi="Segoe UI" w:cs="Segoe UI"/>
          <w:color w:val="545454"/>
        </w:rPr>
        <w:br/>
      </w:r>
      <w:proofErr w:type="gramStart"/>
      <w:r>
        <w:rPr>
          <w:rFonts w:ascii="Segoe UI" w:hAnsi="Segoe UI" w:cs="Segoe UI"/>
          <w:color w:val="545454"/>
        </w:rPr>
        <w:lastRenderedPageBreak/>
        <w:t>Note :</w:t>
      </w:r>
      <w:proofErr w:type="gramEnd"/>
      <w:r>
        <w:rPr>
          <w:rFonts w:ascii="Segoe UI" w:hAnsi="Segoe UI" w:cs="Segoe UI"/>
          <w:color w:val="545454"/>
        </w:rPr>
        <w:t xml:space="preserve"> In this case only New Partners share is given then Sacrificing ratio = Old</w:t>
      </w:r>
      <w:r>
        <w:rPr>
          <w:rFonts w:ascii="Segoe UI" w:hAnsi="Segoe UI" w:cs="Segoe UI"/>
          <w:color w:val="545454"/>
        </w:rPr>
        <w:br/>
        <w:t>Ratio = 1 : 2 there is not need to calculate it</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 xml:space="preserve">Case (ii) </w:t>
      </w:r>
      <w:proofErr w:type="gramStart"/>
      <w:r>
        <w:rPr>
          <w:rStyle w:val="Strong"/>
          <w:rFonts w:ascii="Segoe UI" w:hAnsi="Segoe UI" w:cs="Segoe UI"/>
          <w:color w:val="545454"/>
          <w:bdr w:val="none" w:sz="0" w:space="0" w:color="auto" w:frame="1"/>
        </w:rPr>
        <w:t>When</w:t>
      </w:r>
      <w:proofErr w:type="gramEnd"/>
      <w:r>
        <w:rPr>
          <w:rStyle w:val="Strong"/>
          <w:rFonts w:ascii="Segoe UI" w:hAnsi="Segoe UI" w:cs="Segoe UI"/>
          <w:color w:val="545454"/>
          <w:bdr w:val="none" w:sz="0" w:space="0" w:color="auto" w:frame="1"/>
        </w:rPr>
        <w:t xml:space="preserve"> new partner acquires his/her share from old partners in agreed share.</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2. Accounting Treatment of Goodwill</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At the time of admission of a partner, treatment of Goodwill is necessary to compensate the old partners for their sacrifice. The incoming partner must compensate the existing partners because he is going to acquire the right to share future profits and his share is sacrificed by old partners. If goodwill (Premium) is paid to old partners privately</w:t>
      </w:r>
      <w:r>
        <w:rPr>
          <w:rStyle w:val="apple-converted-space"/>
          <w:rFonts w:ascii="Segoe UI" w:hAnsi="Segoe UI" w:cs="Segoe UI"/>
          <w:color w:val="545454"/>
        </w:rPr>
        <w:t> </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proofErr w:type="gramStart"/>
      <w:r>
        <w:rPr>
          <w:rFonts w:ascii="Segoe UI" w:hAnsi="Segoe UI" w:cs="Segoe UI"/>
          <w:color w:val="545454"/>
        </w:rPr>
        <w:t>or</w:t>
      </w:r>
      <w:proofErr w:type="gramEnd"/>
      <w:r>
        <w:rPr>
          <w:rFonts w:ascii="Segoe UI" w:hAnsi="Segoe UI" w:cs="Segoe UI"/>
          <w:color w:val="545454"/>
        </w:rPr>
        <w:t xml:space="preserve"> outside the business by the new partner then on entry is required in the books of the firm.</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There may be different situations about the treatment of goodwill at the time of the admission of the new partner.</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w:t>
      </w:r>
      <w:proofErr w:type="spellStart"/>
      <w:r>
        <w:rPr>
          <w:rStyle w:val="Strong"/>
          <w:rFonts w:ascii="Segoe UI" w:hAnsi="Segoe UI" w:cs="Segoe UI"/>
          <w:color w:val="545454"/>
          <w:bdr w:val="none" w:sz="0" w:space="0" w:color="auto" w:frame="1"/>
        </w:rPr>
        <w:t>i</w:t>
      </w:r>
      <w:proofErr w:type="spellEnd"/>
      <w:r>
        <w:rPr>
          <w:rStyle w:val="Strong"/>
          <w:rFonts w:ascii="Segoe UI" w:hAnsi="Segoe UI" w:cs="Segoe UI"/>
          <w:color w:val="545454"/>
          <w:bdr w:val="none" w:sz="0" w:space="0" w:color="auto" w:frame="1"/>
        </w:rPr>
        <w:t>) Goodwill (premium) brought in by the new partner in cash and retained in the business</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proofErr w:type="gramStart"/>
      <w:r>
        <w:rPr>
          <w:rStyle w:val="Strong"/>
          <w:rFonts w:ascii="Segoe UI" w:hAnsi="Segoe UI" w:cs="Segoe UI"/>
          <w:color w:val="545454"/>
          <w:bdr w:val="none" w:sz="0" w:space="0" w:color="auto" w:frame="1"/>
        </w:rPr>
        <w:t>Note :</w:t>
      </w:r>
      <w:proofErr w:type="gramEnd"/>
      <w:r>
        <w:rPr>
          <w:rStyle w:val="apple-converted-space"/>
          <w:rFonts w:ascii="Segoe UI" w:hAnsi="Segoe UI" w:cs="Segoe UI"/>
          <w:b/>
          <w:bCs/>
          <w:color w:val="545454"/>
          <w:bdr w:val="none" w:sz="0" w:space="0" w:color="auto" w:frame="1"/>
        </w:rPr>
        <w:t> </w:t>
      </w:r>
      <w:r>
        <w:rPr>
          <w:rFonts w:ascii="Segoe UI" w:hAnsi="Segoe UI" w:cs="Segoe UI"/>
          <w:color w:val="545454"/>
        </w:rPr>
        <w:t>Sacrificing = Old ratio – New ratio</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 = 3/5 – 3/8 =</w:t>
      </w:r>
      <w:r>
        <w:rPr>
          <w:rStyle w:val="apple-converted-space"/>
          <w:rFonts w:ascii="Segoe UI" w:hAnsi="Segoe UI" w:cs="Segoe UI"/>
          <w:color w:val="545454"/>
        </w:rPr>
        <w:t> </w:t>
      </w:r>
      <w:r>
        <w:rPr>
          <w:rFonts w:ascii="Segoe UI" w:hAnsi="Segoe UI" w:cs="Segoe UI"/>
          <w:noProof/>
          <w:color w:val="545454"/>
        </w:rPr>
        <w:drawing>
          <wp:inline distT="0" distB="0" distL="0" distR="0">
            <wp:extent cx="809625" cy="390525"/>
            <wp:effectExtent l="0" t="0" r="0" b="0"/>
            <wp:docPr id="7" name="Picture 7" descr="Admission of A Partner Class 12 Notes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ssion of A Partner Class 12 Notes Accountancy"/>
                    <pic:cNvPicPr>
                      <a:picLocks noChangeAspect="1" noChangeArrowheads="1"/>
                    </pic:cNvPicPr>
                  </pic:nvPicPr>
                  <pic:blipFill>
                    <a:blip r:embed="rId4"/>
                    <a:srcRect/>
                    <a:stretch>
                      <a:fillRect/>
                    </a:stretch>
                  </pic:blipFill>
                  <pic:spPr bwMode="auto">
                    <a:xfrm>
                      <a:off x="0" y="0"/>
                      <a:ext cx="809625" cy="390525"/>
                    </a:xfrm>
                    <a:prstGeom prst="rect">
                      <a:avLst/>
                    </a:prstGeom>
                    <a:noFill/>
                    <a:ln w="9525">
                      <a:noFill/>
                      <a:miter lim="800000"/>
                      <a:headEnd/>
                      <a:tailEnd/>
                    </a:ln>
                  </pic:spPr>
                </pic:pic>
              </a:graphicData>
            </a:graphic>
          </wp:inline>
        </w:drawing>
      </w:r>
      <w:r>
        <w:rPr>
          <w:rFonts w:ascii="Segoe UI" w:hAnsi="Segoe UI" w:cs="Segoe UI"/>
          <w:color w:val="545454"/>
        </w:rPr>
        <w:br/>
        <w:t>B = 2/5 – 3/8 =</w:t>
      </w:r>
      <w:r>
        <w:rPr>
          <w:rStyle w:val="apple-converted-space"/>
          <w:rFonts w:ascii="Segoe UI" w:hAnsi="Segoe UI" w:cs="Segoe UI"/>
          <w:color w:val="545454"/>
        </w:rPr>
        <w:t> </w:t>
      </w:r>
      <w:r>
        <w:rPr>
          <w:rFonts w:ascii="Segoe UI" w:hAnsi="Segoe UI" w:cs="Segoe UI"/>
          <w:noProof/>
          <w:color w:val="545454"/>
        </w:rPr>
        <w:drawing>
          <wp:inline distT="0" distB="0" distL="0" distR="0">
            <wp:extent cx="790575" cy="390525"/>
            <wp:effectExtent l="0" t="0" r="0" b="0"/>
            <wp:docPr id="8" name="Picture 8" descr="Admission of A Partner Class 12 Notes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ission of A Partner Class 12 Notes Accountancy"/>
                    <pic:cNvPicPr>
                      <a:picLocks noChangeAspect="1" noChangeArrowheads="1"/>
                    </pic:cNvPicPr>
                  </pic:nvPicPr>
                  <pic:blipFill>
                    <a:blip r:embed="rId4"/>
                    <a:srcRect/>
                    <a:stretch>
                      <a:fillRect/>
                    </a:stretch>
                  </pic:blipFill>
                  <pic:spPr bwMode="auto">
                    <a:xfrm>
                      <a:off x="0" y="0"/>
                      <a:ext cx="790575" cy="390525"/>
                    </a:xfrm>
                    <a:prstGeom prst="rect">
                      <a:avLst/>
                    </a:prstGeom>
                    <a:noFill/>
                    <a:ln w="9525">
                      <a:noFill/>
                      <a:miter lim="800000"/>
                      <a:headEnd/>
                      <a:tailEnd/>
                    </a:ln>
                  </pic:spPr>
                </pic:pic>
              </a:graphicData>
            </a:graphic>
          </wp:inline>
        </w:drawing>
      </w:r>
      <w:r>
        <w:rPr>
          <w:rFonts w:ascii="Segoe UI" w:hAnsi="Segoe UI" w:cs="Segoe UI"/>
          <w:color w:val="545454"/>
        </w:rPr>
        <w:br/>
        <w:t xml:space="preserve">This sacrificing ratio between A and B i.e., </w:t>
      </w:r>
      <w:proofErr w:type="gramStart"/>
      <w:r>
        <w:rPr>
          <w:rFonts w:ascii="Segoe UI" w:hAnsi="Segoe UI" w:cs="Segoe UI"/>
          <w:color w:val="545454"/>
        </w:rPr>
        <w:t>9 :</w:t>
      </w:r>
      <w:proofErr w:type="gramEnd"/>
      <w:r>
        <w:rPr>
          <w:rFonts w:ascii="Segoe UI" w:hAnsi="Segoe UI" w:cs="Segoe UI"/>
          <w:color w:val="545454"/>
        </w:rPr>
        <w:t xml:space="preserve"> 1.</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3. Accounting treatment of Accumulated Profits</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Accumulated profits and reserves are distributed to partners in their old profit sharing ratio. If old partners are not interested to distribute, these accumulated profits are adjusted in the same manner as goodwill and the following adjusting entry will be passed.</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New Partner’s capital A/c Dr. (New share</w:t>
      </w:r>
      <w:proofErr w:type="gramStart"/>
      <w:r>
        <w:rPr>
          <w:rFonts w:ascii="Segoe UI" w:hAnsi="Segoe UI" w:cs="Segoe UI"/>
          <w:color w:val="545454"/>
        </w:rPr>
        <w:t>)</w:t>
      </w:r>
      <w:proofErr w:type="gramEnd"/>
      <w:r>
        <w:rPr>
          <w:rFonts w:ascii="Segoe UI" w:hAnsi="Segoe UI" w:cs="Segoe UI"/>
          <w:color w:val="545454"/>
        </w:rPr>
        <w:br/>
        <w:t>To old partner’s capital A/c (Sacrificing ratio)</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t>4. Accounting treatment for revaluation of assets and re-assessment of liabilities</w:t>
      </w:r>
    </w:p>
    <w:p w:rsidR="00124968" w:rsidRDefault="00124968" w:rsidP="00124968">
      <w:pPr>
        <w:pStyle w:val="NormalWeb"/>
        <w:shd w:val="clear" w:color="auto" w:fill="FCFCFC"/>
        <w:spacing w:before="0" w:beforeAutospacing="0" w:after="240" w:afterAutospacing="0" w:line="336" w:lineRule="atLeast"/>
        <w:rPr>
          <w:rFonts w:ascii="Segoe UI" w:hAnsi="Segoe UI" w:cs="Segoe UI"/>
          <w:color w:val="545454"/>
        </w:rPr>
      </w:pPr>
      <w:r>
        <w:rPr>
          <w:rFonts w:ascii="Segoe UI" w:hAnsi="Segoe UI" w:cs="Segoe UI"/>
          <w:color w:val="545454"/>
        </w:rPr>
        <w:t>The assets and liabilities are generally revalued at the time of admission of a new partner. Revaluation Account is prepared for this purpose in the same way was in case of change in profit sharing ratio. This account is debited with all losses and credited with all gains. Balance of Revaluation Account is transferred to old partner in their old ratio.</w:t>
      </w:r>
    </w:p>
    <w:p w:rsidR="00124968" w:rsidRDefault="00124968" w:rsidP="00124968">
      <w:pPr>
        <w:pStyle w:val="NormalWeb"/>
        <w:shd w:val="clear" w:color="auto" w:fill="FCFCFC"/>
        <w:spacing w:before="0" w:beforeAutospacing="0" w:after="0" w:afterAutospacing="0" w:line="336" w:lineRule="atLeast"/>
        <w:rPr>
          <w:rFonts w:ascii="Segoe UI" w:hAnsi="Segoe UI" w:cs="Segoe UI"/>
          <w:color w:val="545454"/>
        </w:rPr>
      </w:pPr>
      <w:r>
        <w:rPr>
          <w:rStyle w:val="Strong"/>
          <w:rFonts w:ascii="Segoe UI" w:hAnsi="Segoe UI" w:cs="Segoe UI"/>
          <w:color w:val="545454"/>
          <w:bdr w:val="none" w:sz="0" w:space="0" w:color="auto" w:frame="1"/>
        </w:rPr>
        <w:lastRenderedPageBreak/>
        <w:t> 5. Adjustment of Capital in New Profit Sharing Ratio</w:t>
      </w:r>
    </w:p>
    <w:p w:rsidR="00124968" w:rsidRPr="00124968" w:rsidRDefault="00124968" w:rsidP="00124968">
      <w:pPr>
        <w:shd w:val="clear" w:color="auto" w:fill="FCFCFC"/>
        <w:spacing w:after="0" w:line="336" w:lineRule="atLeast"/>
        <w:rPr>
          <w:rFonts w:ascii="Segoe UI" w:eastAsia="Times New Roman" w:hAnsi="Segoe UI" w:cs="Segoe UI"/>
          <w:color w:val="545454"/>
          <w:sz w:val="24"/>
          <w:szCs w:val="24"/>
        </w:rPr>
      </w:pPr>
      <w:r w:rsidRPr="00124968">
        <w:rPr>
          <w:rFonts w:ascii="Segoe UI" w:eastAsia="Times New Roman" w:hAnsi="Segoe UI" w:cs="Segoe UI"/>
          <w:b/>
          <w:bCs/>
          <w:color w:val="545454"/>
          <w:sz w:val="24"/>
          <w:szCs w:val="24"/>
        </w:rPr>
        <w:t xml:space="preserve">Working </w:t>
      </w:r>
      <w:proofErr w:type="gramStart"/>
      <w:r w:rsidRPr="00124968">
        <w:rPr>
          <w:rFonts w:ascii="Segoe UI" w:eastAsia="Times New Roman" w:hAnsi="Segoe UI" w:cs="Segoe UI"/>
          <w:b/>
          <w:bCs/>
          <w:color w:val="545454"/>
          <w:sz w:val="24"/>
          <w:szCs w:val="24"/>
        </w:rPr>
        <w:t>Notes :</w:t>
      </w:r>
      <w:proofErr w:type="gramEnd"/>
    </w:p>
    <w:p w:rsidR="00124968" w:rsidRPr="00124968" w:rsidRDefault="00124968" w:rsidP="00124968">
      <w:pPr>
        <w:shd w:val="clear" w:color="auto" w:fill="FCFCFC"/>
        <w:spacing w:after="240" w:line="336" w:lineRule="atLeast"/>
        <w:rPr>
          <w:rFonts w:ascii="Segoe UI" w:eastAsia="Times New Roman" w:hAnsi="Segoe UI" w:cs="Segoe UI"/>
          <w:color w:val="545454"/>
          <w:sz w:val="24"/>
          <w:szCs w:val="24"/>
        </w:rPr>
      </w:pPr>
      <w:proofErr w:type="spellStart"/>
      <w:r w:rsidRPr="00124968">
        <w:rPr>
          <w:rFonts w:ascii="Segoe UI" w:eastAsia="Times New Roman" w:hAnsi="Segoe UI" w:cs="Segoe UI"/>
          <w:color w:val="545454"/>
          <w:sz w:val="24"/>
          <w:szCs w:val="24"/>
        </w:rPr>
        <w:t>Gauri’s</w:t>
      </w:r>
      <w:proofErr w:type="spellEnd"/>
      <w:r w:rsidRPr="00124968">
        <w:rPr>
          <w:rFonts w:ascii="Segoe UI" w:eastAsia="Times New Roman" w:hAnsi="Segoe UI" w:cs="Segoe UI"/>
          <w:color w:val="545454"/>
          <w:sz w:val="24"/>
          <w:szCs w:val="24"/>
        </w:rPr>
        <w:t xml:space="preserve"> share of goodwill = Rs. </w:t>
      </w:r>
      <w:r>
        <w:rPr>
          <w:rFonts w:ascii="Segoe UI" w:eastAsia="Times New Roman" w:hAnsi="Segoe UI" w:cs="Segoe UI"/>
          <w:noProof/>
          <w:color w:val="545454"/>
          <w:sz w:val="24"/>
          <w:szCs w:val="24"/>
        </w:rPr>
        <w:drawing>
          <wp:inline distT="0" distB="0" distL="0" distR="0">
            <wp:extent cx="1466850" cy="400050"/>
            <wp:effectExtent l="0" t="0" r="0" b="0"/>
            <wp:docPr id="21" name="Picture 21" descr="Admission of A Partner Class 12 Notes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mission of A Partner Class 12 Notes Accountancy"/>
                    <pic:cNvPicPr>
                      <a:picLocks noChangeAspect="1" noChangeArrowheads="1"/>
                    </pic:cNvPicPr>
                  </pic:nvPicPr>
                  <pic:blipFill>
                    <a:blip r:embed="rId4"/>
                    <a:srcRect/>
                    <a:stretch>
                      <a:fillRect/>
                    </a:stretch>
                  </pic:blipFill>
                  <pic:spPr bwMode="auto">
                    <a:xfrm>
                      <a:off x="0" y="0"/>
                      <a:ext cx="1466850" cy="400050"/>
                    </a:xfrm>
                    <a:prstGeom prst="rect">
                      <a:avLst/>
                    </a:prstGeom>
                    <a:noFill/>
                    <a:ln w="9525">
                      <a:noFill/>
                      <a:miter lim="800000"/>
                      <a:headEnd/>
                      <a:tailEnd/>
                    </a:ln>
                  </pic:spPr>
                </pic:pic>
              </a:graphicData>
            </a:graphic>
          </wp:inline>
        </w:drawing>
      </w:r>
      <w:r w:rsidRPr="00124968">
        <w:rPr>
          <w:rFonts w:ascii="Segoe UI" w:eastAsia="Times New Roman" w:hAnsi="Segoe UI" w:cs="Segoe UI"/>
          <w:color w:val="545454"/>
          <w:sz w:val="24"/>
          <w:szCs w:val="24"/>
        </w:rPr>
        <w:br/>
        <w:t>Total adjusted capital of old partner for 2/3 share = Rs. 1</w:t>
      </w:r>
      <w:proofErr w:type="gramStart"/>
      <w:r w:rsidRPr="00124968">
        <w:rPr>
          <w:rFonts w:ascii="Segoe UI" w:eastAsia="Times New Roman" w:hAnsi="Segoe UI" w:cs="Segoe UI"/>
          <w:color w:val="545454"/>
          <w:sz w:val="24"/>
          <w:szCs w:val="24"/>
        </w:rPr>
        <w:t>,42,433</w:t>
      </w:r>
      <w:proofErr w:type="gramEnd"/>
      <w:r w:rsidRPr="00124968">
        <w:rPr>
          <w:rFonts w:ascii="Segoe UI" w:eastAsia="Times New Roman" w:hAnsi="Segoe UI" w:cs="Segoe UI"/>
          <w:color w:val="545454"/>
          <w:sz w:val="24"/>
          <w:szCs w:val="24"/>
        </w:rPr>
        <w:t xml:space="preserve"> + Rs. 91,217 = Rs. 2,33,650</w:t>
      </w:r>
      <w:r w:rsidRPr="00124968">
        <w:rPr>
          <w:rFonts w:ascii="Segoe UI" w:eastAsia="Times New Roman" w:hAnsi="Segoe UI" w:cs="Segoe UI"/>
          <w:color w:val="545454"/>
          <w:sz w:val="24"/>
          <w:szCs w:val="24"/>
        </w:rPr>
        <w:br/>
        <w:t xml:space="preserve">Proportionate capital of </w:t>
      </w:r>
      <w:proofErr w:type="spellStart"/>
      <w:r w:rsidRPr="00124968">
        <w:rPr>
          <w:rFonts w:ascii="Segoe UI" w:eastAsia="Times New Roman" w:hAnsi="Segoe UI" w:cs="Segoe UI"/>
          <w:color w:val="545454"/>
          <w:sz w:val="24"/>
          <w:szCs w:val="24"/>
        </w:rPr>
        <w:t>Gauri</w:t>
      </w:r>
      <w:proofErr w:type="spellEnd"/>
      <w:r w:rsidRPr="00124968">
        <w:rPr>
          <w:rFonts w:ascii="Segoe UI" w:eastAsia="Times New Roman" w:hAnsi="Segoe UI" w:cs="Segoe UI"/>
          <w:color w:val="545454"/>
          <w:sz w:val="24"/>
          <w:szCs w:val="24"/>
        </w:rPr>
        <w:t xml:space="preserve"> 1/3 share = Rs. </w:t>
      </w:r>
      <w:r>
        <w:rPr>
          <w:rFonts w:ascii="Segoe UI" w:eastAsia="Times New Roman" w:hAnsi="Segoe UI" w:cs="Segoe UI"/>
          <w:noProof/>
          <w:color w:val="545454"/>
          <w:sz w:val="24"/>
          <w:szCs w:val="24"/>
        </w:rPr>
        <w:drawing>
          <wp:inline distT="0" distB="0" distL="0" distR="0">
            <wp:extent cx="1866900" cy="400050"/>
            <wp:effectExtent l="0" t="0" r="0" b="0"/>
            <wp:docPr id="22" name="Picture 22" descr="Admission of A Partner Class 12 Notes Accoun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mission of A Partner Class 12 Notes Accountancy"/>
                    <pic:cNvPicPr>
                      <a:picLocks noChangeAspect="1" noChangeArrowheads="1"/>
                    </pic:cNvPicPr>
                  </pic:nvPicPr>
                  <pic:blipFill>
                    <a:blip r:embed="rId4"/>
                    <a:srcRect/>
                    <a:stretch>
                      <a:fillRect/>
                    </a:stretch>
                  </pic:blipFill>
                  <pic:spPr bwMode="auto">
                    <a:xfrm>
                      <a:off x="0" y="0"/>
                      <a:ext cx="1866900" cy="400050"/>
                    </a:xfrm>
                    <a:prstGeom prst="rect">
                      <a:avLst/>
                    </a:prstGeom>
                    <a:noFill/>
                    <a:ln w="9525">
                      <a:noFill/>
                      <a:miter lim="800000"/>
                      <a:headEnd/>
                      <a:tailEnd/>
                    </a:ln>
                  </pic:spPr>
                </pic:pic>
              </a:graphicData>
            </a:graphic>
          </wp:inline>
        </w:drawing>
      </w:r>
      <w:r w:rsidRPr="00124968">
        <w:rPr>
          <w:rFonts w:ascii="Segoe UI" w:eastAsia="Times New Roman" w:hAnsi="Segoe UI" w:cs="Segoe UI"/>
          <w:color w:val="545454"/>
          <w:sz w:val="24"/>
          <w:szCs w:val="24"/>
        </w:rPr>
        <w:t>= Rs. 1,16,855</w:t>
      </w:r>
    </w:p>
    <w:p w:rsidR="00124968" w:rsidRPr="00124968" w:rsidRDefault="00124968" w:rsidP="00124968">
      <w:pPr>
        <w:shd w:val="clear" w:color="auto" w:fill="FCFCFC"/>
        <w:spacing w:after="0" w:line="336" w:lineRule="atLeast"/>
        <w:rPr>
          <w:rFonts w:ascii="Segoe UI" w:eastAsia="Times New Roman" w:hAnsi="Segoe UI" w:cs="Segoe UI"/>
          <w:color w:val="545454"/>
          <w:sz w:val="24"/>
          <w:szCs w:val="24"/>
        </w:rPr>
      </w:pPr>
      <w:r w:rsidRPr="00124968">
        <w:rPr>
          <w:rFonts w:ascii="Segoe UI" w:eastAsia="Times New Roman" w:hAnsi="Segoe UI" w:cs="Segoe UI"/>
          <w:b/>
          <w:bCs/>
          <w:color w:val="545454"/>
          <w:sz w:val="24"/>
          <w:szCs w:val="24"/>
        </w:rPr>
        <w:t>Bank A/c</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4682"/>
        <w:gridCol w:w="1861"/>
        <w:gridCol w:w="2938"/>
        <w:gridCol w:w="2609"/>
      </w:tblGrid>
      <w:tr w:rsidR="00124968" w:rsidRPr="00124968" w:rsidTr="0012496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(Rs.)</w:t>
            </w:r>
          </w:p>
        </w:tc>
      </w:tr>
      <w:tr w:rsidR="00124968" w:rsidRPr="00124968" w:rsidTr="00124968">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24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 xml:space="preserve">To </w:t>
            </w:r>
            <w:proofErr w:type="spellStart"/>
            <w:r w:rsidRPr="00124968">
              <w:rPr>
                <w:rFonts w:ascii="Segoe UI" w:eastAsia="Times New Roman" w:hAnsi="Segoe UI" w:cs="Segoe UI"/>
                <w:color w:val="545454"/>
                <w:sz w:val="24"/>
                <w:szCs w:val="24"/>
              </w:rPr>
              <w:t>Gauri’s</w:t>
            </w:r>
            <w:proofErr w:type="spellEnd"/>
            <w:r w:rsidRPr="00124968">
              <w:rPr>
                <w:rFonts w:ascii="Segoe UI" w:eastAsia="Times New Roman" w:hAnsi="Segoe UI" w:cs="Segoe UI"/>
                <w:color w:val="545454"/>
                <w:sz w:val="24"/>
                <w:szCs w:val="24"/>
              </w:rPr>
              <w:t xml:space="preserve"> Capital</w:t>
            </w:r>
          </w:p>
          <w:p w:rsidR="00124968" w:rsidRPr="00124968" w:rsidRDefault="00124968" w:rsidP="00124968">
            <w:pPr>
              <w:spacing w:after="24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To Premium for goodwill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24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1,16,825</w:t>
            </w:r>
          </w:p>
          <w:p w:rsidR="00124968" w:rsidRPr="00124968" w:rsidRDefault="00124968" w:rsidP="00124968">
            <w:pPr>
              <w:spacing w:after="24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15,000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By balance c/d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1,31,825</w:t>
            </w:r>
          </w:p>
        </w:tc>
      </w:tr>
      <w:tr w:rsidR="00124968" w:rsidRPr="00124968" w:rsidTr="00124968">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124968" w:rsidRPr="00124968" w:rsidRDefault="00124968" w:rsidP="00124968">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1,31,825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124968" w:rsidRPr="00124968" w:rsidRDefault="00124968" w:rsidP="00124968">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124968" w:rsidRPr="00124968" w:rsidRDefault="00124968" w:rsidP="00124968">
            <w:pPr>
              <w:spacing w:after="0" w:line="336" w:lineRule="atLeast"/>
              <w:jc w:val="center"/>
              <w:rPr>
                <w:rFonts w:ascii="Segoe UI" w:eastAsia="Times New Roman" w:hAnsi="Segoe UI" w:cs="Segoe UI"/>
                <w:color w:val="545454"/>
                <w:sz w:val="24"/>
                <w:szCs w:val="24"/>
              </w:rPr>
            </w:pPr>
            <w:r w:rsidRPr="00124968">
              <w:rPr>
                <w:rFonts w:ascii="Segoe UI" w:eastAsia="Times New Roman" w:hAnsi="Segoe UI" w:cs="Segoe UI"/>
                <w:color w:val="545454"/>
                <w:sz w:val="24"/>
                <w:szCs w:val="24"/>
              </w:rPr>
              <w:t>1,31,825</w:t>
            </w:r>
            <w:r w:rsidRPr="00124968">
              <w:rPr>
                <w:rFonts w:ascii="Segoe UI" w:eastAsia="Times New Roman" w:hAnsi="Segoe UI" w:cs="Segoe UI"/>
                <w:b/>
                <w:bCs/>
                <w:color w:val="545454"/>
                <w:sz w:val="24"/>
                <w:szCs w:val="24"/>
              </w:rPr>
              <w:t>       </w:t>
            </w:r>
          </w:p>
        </w:tc>
      </w:tr>
    </w:tbl>
    <w:p w:rsidR="00C174C4" w:rsidRDefault="00C174C4"/>
    <w:sectPr w:rsidR="00C174C4" w:rsidSect="00C17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68"/>
    <w:rsid w:val="00124968"/>
    <w:rsid w:val="00C1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968"/>
    <w:rPr>
      <w:b/>
      <w:bCs/>
    </w:rPr>
  </w:style>
  <w:style w:type="character" w:customStyle="1" w:styleId="apple-converted-space">
    <w:name w:val="apple-converted-space"/>
    <w:basedOn w:val="DefaultParagraphFont"/>
    <w:rsid w:val="00124968"/>
  </w:style>
  <w:style w:type="paragraph" w:styleId="BalloonText">
    <w:name w:val="Balloon Text"/>
    <w:basedOn w:val="Normal"/>
    <w:link w:val="BalloonTextChar"/>
    <w:uiPriority w:val="99"/>
    <w:semiHidden/>
    <w:unhideWhenUsed/>
    <w:rsid w:val="0012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02288">
      <w:bodyDiv w:val="1"/>
      <w:marLeft w:val="0"/>
      <w:marRight w:val="0"/>
      <w:marTop w:val="0"/>
      <w:marBottom w:val="0"/>
      <w:divBdr>
        <w:top w:val="none" w:sz="0" w:space="0" w:color="auto"/>
        <w:left w:val="none" w:sz="0" w:space="0" w:color="auto"/>
        <w:bottom w:val="none" w:sz="0" w:space="0" w:color="auto"/>
        <w:right w:val="none" w:sz="0" w:space="0" w:color="auto"/>
      </w:divBdr>
    </w:div>
    <w:div w:id="207300077">
      <w:bodyDiv w:val="1"/>
      <w:marLeft w:val="0"/>
      <w:marRight w:val="0"/>
      <w:marTop w:val="0"/>
      <w:marBottom w:val="0"/>
      <w:divBdr>
        <w:top w:val="none" w:sz="0" w:space="0" w:color="auto"/>
        <w:left w:val="none" w:sz="0" w:space="0" w:color="auto"/>
        <w:bottom w:val="none" w:sz="0" w:space="0" w:color="auto"/>
        <w:right w:val="none" w:sz="0" w:space="0" w:color="auto"/>
      </w:divBdr>
    </w:div>
    <w:div w:id="758336578">
      <w:bodyDiv w:val="1"/>
      <w:marLeft w:val="0"/>
      <w:marRight w:val="0"/>
      <w:marTop w:val="0"/>
      <w:marBottom w:val="0"/>
      <w:divBdr>
        <w:top w:val="none" w:sz="0" w:space="0" w:color="auto"/>
        <w:left w:val="none" w:sz="0" w:space="0" w:color="auto"/>
        <w:bottom w:val="none" w:sz="0" w:space="0" w:color="auto"/>
        <w:right w:val="none" w:sz="0" w:space="0" w:color="auto"/>
      </w:divBdr>
    </w:div>
    <w:div w:id="18934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3259</Characters>
  <Application>Microsoft Office Word</Application>
  <DocSecurity>0</DocSecurity>
  <Lines>27</Lines>
  <Paragraphs>7</Paragraphs>
  <ScaleCrop>false</ScaleCrop>
  <Company>Deftones</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cp:revision>
  <dcterms:created xsi:type="dcterms:W3CDTF">2019-07-02T04:27:00Z</dcterms:created>
  <dcterms:modified xsi:type="dcterms:W3CDTF">2019-07-02T04:30:00Z</dcterms:modified>
</cp:coreProperties>
</file>